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62" w:rsidRPr="00BD0A62" w:rsidRDefault="00BD0A62" w:rsidP="00BD0A62">
      <w:pPr>
        <w:widowControl/>
        <w:shd w:val="clear" w:color="auto" w:fill="FFFFFF"/>
        <w:spacing w:before="257" w:after="193" w:line="411" w:lineRule="atLeast"/>
        <w:jc w:val="center"/>
        <w:outlineLvl w:val="0"/>
        <w:rPr>
          <w:rFonts w:ascii="黑体" w:eastAsia="黑体" w:hAnsi="黑体" w:cs="宋体"/>
          <w:bCs/>
          <w:color w:val="000000"/>
          <w:kern w:val="36"/>
          <w:sz w:val="32"/>
          <w:szCs w:val="32"/>
        </w:rPr>
      </w:pPr>
      <w:r w:rsidRPr="00BD0A62">
        <w:rPr>
          <w:rFonts w:ascii="黑体" w:eastAsia="黑体" w:hAnsi="黑体" w:cs="宋体" w:hint="eastAsia"/>
          <w:bCs/>
          <w:color w:val="000000"/>
          <w:kern w:val="36"/>
          <w:sz w:val="32"/>
          <w:szCs w:val="32"/>
        </w:rPr>
        <w:t>关于推进“两学一做”学习教育常态化制度化的意见</w:t>
      </w:r>
    </w:p>
    <w:p w:rsidR="00BD0A62" w:rsidRPr="00BD0A62" w:rsidRDefault="00BD0A62" w:rsidP="00BD0A62">
      <w:pPr>
        <w:widowControl/>
        <w:shd w:val="clear" w:color="auto" w:fill="FFFFFF"/>
        <w:spacing w:before="129" w:after="129" w:line="463" w:lineRule="atLeast"/>
        <w:ind w:firstLine="480"/>
        <w:jc w:val="left"/>
        <w:rPr>
          <w:rFonts w:ascii="宋体" w:eastAsia="宋体" w:hAnsi="宋体" w:cs="宋体"/>
          <w:color w:val="000000"/>
          <w:kern w:val="0"/>
          <w:szCs w:val="21"/>
        </w:rPr>
      </w:pPr>
      <w:r w:rsidRPr="00BD0A62">
        <w:rPr>
          <w:rFonts w:ascii="宋体" w:eastAsia="宋体" w:hAnsi="宋体" w:cs="宋体" w:hint="eastAsia"/>
          <w:color w:val="000000"/>
          <w:kern w:val="0"/>
          <w:szCs w:val="21"/>
        </w:rPr>
        <w:t>近日，中共中央办公厅印发了《关于推进“两学一做”学习教育常态化制度化的意见》，并发出通知，要求各地区各部门认真贯彻落实。</w:t>
      </w:r>
    </w:p>
    <w:p w:rsidR="00BD0A62" w:rsidRPr="00BD0A62" w:rsidRDefault="00BD0A62" w:rsidP="00BD0A62">
      <w:pPr>
        <w:widowControl/>
        <w:shd w:val="clear" w:color="auto" w:fill="FFFFFF"/>
        <w:spacing w:before="129" w:after="129" w:line="463" w:lineRule="atLeast"/>
        <w:ind w:firstLine="480"/>
        <w:jc w:val="left"/>
        <w:rPr>
          <w:rFonts w:ascii="宋体" w:eastAsia="宋体" w:hAnsi="宋体" w:cs="宋体"/>
          <w:color w:val="000000"/>
          <w:kern w:val="0"/>
          <w:szCs w:val="21"/>
        </w:rPr>
      </w:pPr>
      <w:r w:rsidRPr="00BD0A62">
        <w:rPr>
          <w:rFonts w:ascii="宋体" w:eastAsia="宋体" w:hAnsi="宋体" w:cs="宋体" w:hint="eastAsia"/>
          <w:color w:val="000000"/>
          <w:kern w:val="0"/>
          <w:szCs w:val="21"/>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进一步用习近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践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rsidR="00BD0A62" w:rsidRPr="00BD0A62" w:rsidRDefault="00BD0A62" w:rsidP="00BD0A62">
      <w:pPr>
        <w:widowControl/>
        <w:shd w:val="clear" w:color="auto" w:fill="FFFFFF"/>
        <w:spacing w:before="129" w:after="129" w:line="463" w:lineRule="atLeast"/>
        <w:ind w:firstLine="480"/>
        <w:jc w:val="left"/>
        <w:rPr>
          <w:rFonts w:ascii="宋体" w:eastAsia="宋体" w:hAnsi="宋体" w:cs="宋体"/>
          <w:color w:val="000000"/>
          <w:kern w:val="0"/>
          <w:szCs w:val="21"/>
        </w:rPr>
      </w:pPr>
      <w:r w:rsidRPr="00BD0A62">
        <w:rPr>
          <w:rFonts w:ascii="宋体" w:eastAsia="宋体" w:hAnsi="宋体" w:cs="宋体" w:hint="eastAsia"/>
          <w:color w:val="000000"/>
          <w:kern w:val="0"/>
          <w:szCs w:val="21"/>
        </w:rPr>
        <w:t>通知强调，推进“两学一做”学习教育常态化制度化，要坚持全覆盖、常态化、重创新、求实效，坚持学做结合，依托党委（党组）理论学习中心组学习、党支部“三会一课”等基本制度，融入日常、抓在经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rsidR="00BD0A62" w:rsidRPr="00BD0A62" w:rsidRDefault="00BD0A62" w:rsidP="00BD0A62">
      <w:pPr>
        <w:widowControl/>
        <w:shd w:val="clear" w:color="auto" w:fill="FFFFFF"/>
        <w:spacing w:before="129" w:after="129" w:line="463" w:lineRule="atLeast"/>
        <w:ind w:firstLine="480"/>
        <w:jc w:val="left"/>
        <w:rPr>
          <w:rFonts w:ascii="宋体" w:eastAsia="宋体" w:hAnsi="宋体" w:cs="宋体"/>
          <w:color w:val="000000"/>
          <w:kern w:val="0"/>
          <w:szCs w:val="21"/>
        </w:rPr>
      </w:pPr>
      <w:r w:rsidRPr="00BD0A62">
        <w:rPr>
          <w:rFonts w:ascii="宋体" w:eastAsia="宋体" w:hAnsi="宋体" w:cs="宋体" w:hint="eastAsia"/>
          <w:color w:val="000000"/>
          <w:kern w:val="0"/>
          <w:szCs w:val="21"/>
        </w:rPr>
        <w:lastRenderedPageBreak/>
        <w:t>通知要求，各地区各部门各单位党委（党组）要根据意见要求，结合实际制定具体实施方案，认真抓好落实，重要情况和意见建议及时报告党中央。</w:t>
      </w:r>
    </w:p>
    <w:p w:rsidR="00BD0A62" w:rsidRPr="00BD0A62" w:rsidRDefault="00BD0A62" w:rsidP="00BD0A62">
      <w:pPr>
        <w:widowControl/>
        <w:shd w:val="clear" w:color="auto" w:fill="FFFFFF"/>
        <w:spacing w:before="129" w:after="129" w:line="463" w:lineRule="atLeast"/>
        <w:jc w:val="left"/>
        <w:rPr>
          <w:rFonts w:ascii="楷体" w:eastAsia="楷体" w:hAnsi="楷体" w:cs="宋体"/>
          <w:color w:val="000000"/>
          <w:kern w:val="0"/>
          <w:sz w:val="24"/>
          <w:szCs w:val="24"/>
        </w:rPr>
      </w:pPr>
      <w:r w:rsidRPr="00BD0A62">
        <w:rPr>
          <w:rFonts w:ascii="楷体" w:eastAsia="楷体" w:hAnsi="楷体" w:cs="宋体" w:hint="eastAsia"/>
          <w:color w:val="000000"/>
          <w:kern w:val="0"/>
          <w:sz w:val="24"/>
          <w:szCs w:val="24"/>
        </w:rPr>
        <w:t>《关于推进“两学一做”学习教育常态化制度化的意见》全文:</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向经常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一、从讲政治的高度充分认识推进“两学一做”学习教育常态化制度化的重大意义</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二、明确基本目标要求</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推进“两学一做”学习教育常态化制度化，必须紧密联系本地区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w:t>
      </w:r>
      <w:r w:rsidRPr="00BD0A62">
        <w:rPr>
          <w:rFonts w:ascii="仿宋" w:eastAsia="仿宋" w:hAnsi="仿宋" w:cs="宋体" w:hint="eastAsia"/>
          <w:color w:val="000000"/>
          <w:kern w:val="0"/>
          <w:szCs w:val="21"/>
        </w:rPr>
        <w:lastRenderedPageBreak/>
        <w:t>干部忠诚干净担当、发挥表率作用，确保广大党员党性坚强、发挥先锋模范作用，为统筹推进“五位一体”总体布局和协调推进“四个全面”战略布局提供坚强组织保证。</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以上率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践行“两学一做”优秀党员先进事迹，树立时代楷模，引导党员、干部见贤思齐；坚持常抓不懈，防止和克服紧一阵松一阵、表面化形式化、学习教育与思想工作实际“两张皮”等不良倾向。</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三、精心安排学习内容</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各级党组织要切实执行《关于在全体党员中开展“学党章党规、学系列讲话，做合格党员”学习教育方案》等规定要求。各级党委（党组）和基层党组织要按年度作出学习安排，党员领导干部要根据自身实际制定个人自学计划，每年完成规定的学习任务。</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坚持读原著、学原文、悟原理，联系实际学、带着问题学、不断跟进学，领会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党员领导干部在学习上要有更高标准、更高要求。</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四、引导党员做到“四个合格”</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各级党组织要教育引导广大党员按照“四讲四有”标准，做到政治合格、执行纪律合格、品德合格、发挥作用合格。在政治合格方面，重点是坚定理想信念，正确把握政治方向，</w:t>
      </w:r>
      <w:r w:rsidRPr="00BD0A62">
        <w:rPr>
          <w:rFonts w:ascii="仿宋" w:eastAsia="仿宋" w:hAnsi="仿宋" w:cs="宋体" w:hint="eastAsia"/>
          <w:color w:val="000000"/>
          <w:kern w:val="0"/>
          <w:szCs w:val="21"/>
        </w:rPr>
        <w:lastRenderedPageBreak/>
        <w:t>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五、联系思想工作实际经常查找解决问题</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作出深刻检查，受到提醒的应当作出整改表态，没有问题的说明谈话函询情况即可。民主评议党员要客观公正评价党员表现，帮助引导党员自觉认识问题、自我改进提高，严格稳慎处置不合格党员。</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六、坚持领导机关、领导干部率先垂范</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lastRenderedPageBreak/>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践行“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七、把“两学一做”学习教育纳入党支部“三会一课”等基本制度</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w:t>
      </w:r>
      <w:r w:rsidRPr="00BD0A62">
        <w:rPr>
          <w:rFonts w:ascii="仿宋" w:eastAsia="仿宋" w:hAnsi="仿宋" w:cs="宋体" w:hint="eastAsia"/>
          <w:color w:val="000000"/>
          <w:kern w:val="0"/>
          <w:szCs w:val="21"/>
        </w:rPr>
        <w:lastRenderedPageBreak/>
        <w:t>执行“三会一课”情况进行指导检查，对不经常、不认真、不严肃的，要批评指正；情况严重的，要采取整顿等措施，进行组织处理。</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b/>
          <w:bCs/>
          <w:color w:val="000000"/>
          <w:kern w:val="0"/>
          <w:szCs w:val="21"/>
        </w:rPr>
        <w:t>八、层层推动工作落实</w:t>
      </w:r>
    </w:p>
    <w:p w:rsidR="00BD0A62" w:rsidRPr="00BD0A62" w:rsidRDefault="00BD0A62" w:rsidP="00BD0A62">
      <w:pPr>
        <w:widowControl/>
        <w:shd w:val="clear" w:color="auto" w:fill="FFFFFF"/>
        <w:spacing w:before="129" w:after="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各级党组织要把推进“两学一做”学习教育常态化制度化作为全面从严治党的战略性、基础性工程，高度重视，精心组织，抓常抓细抓长。党委（党组）要切实履行主体责任，每年要专门研究部署，一级抓一级，层层抓落实。组织部门要作出具体工作安排，加强督促指导。要发挥“两学一做”学习教育常态化制度化的带动效应，加强基层党建工作薄弱环节，每年梳理分析工作短板，研究确定若干重点任务，集中力量攻坚克难。</w:t>
      </w:r>
    </w:p>
    <w:p w:rsidR="00BD0A62" w:rsidRPr="00BD0A62" w:rsidRDefault="00BD0A62" w:rsidP="00BD0A62">
      <w:pPr>
        <w:widowControl/>
        <w:shd w:val="clear" w:color="auto" w:fill="FFFFFF"/>
        <w:spacing w:before="129" w:line="463" w:lineRule="atLeast"/>
        <w:ind w:firstLine="480"/>
        <w:jc w:val="left"/>
        <w:rPr>
          <w:rFonts w:ascii="仿宋" w:eastAsia="仿宋" w:hAnsi="仿宋" w:cs="宋体"/>
          <w:color w:val="000000"/>
          <w:kern w:val="0"/>
          <w:szCs w:val="21"/>
        </w:rPr>
      </w:pPr>
      <w:r w:rsidRPr="00BD0A62">
        <w:rPr>
          <w:rFonts w:ascii="仿宋" w:eastAsia="仿宋" w:hAnsi="仿宋" w:cs="宋体" w:hint="eastAsia"/>
          <w:color w:val="000000"/>
          <w:kern w:val="0"/>
          <w:szCs w:val="21"/>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597F85" w:rsidRDefault="00597F85" w:rsidP="00597F85">
      <w:pPr>
        <w:pStyle w:val="text"/>
        <w:shd w:val="clear" w:color="auto" w:fill="FFFFFF"/>
        <w:spacing w:before="0" w:beforeAutospacing="0" w:after="360" w:afterAutospacing="0" w:line="360" w:lineRule="atLeast"/>
        <w:ind w:firstLine="480"/>
        <w:rPr>
          <w:rStyle w:val="a5"/>
          <w:rFonts w:ascii="Helvetica" w:hAnsi="Helvetica" w:cs="Helvetica" w:hint="eastAsia"/>
          <w:color w:val="000000"/>
          <w:sz w:val="21"/>
          <w:szCs w:val="21"/>
        </w:rPr>
      </w:pPr>
    </w:p>
    <w:p w:rsidR="00597F85" w:rsidRPr="00597F85" w:rsidRDefault="00597F85" w:rsidP="00597F85">
      <w:pPr>
        <w:pStyle w:val="text"/>
        <w:shd w:val="clear" w:color="auto" w:fill="FFFFFF"/>
        <w:spacing w:before="0" w:beforeAutospacing="0" w:after="360" w:afterAutospacing="0" w:line="360" w:lineRule="atLeast"/>
        <w:ind w:firstLine="480"/>
        <w:rPr>
          <w:rFonts w:asciiTheme="minorEastAsia" w:eastAsiaTheme="minorEastAsia" w:hAnsiTheme="minorEastAsia" w:cs="Helvetica"/>
          <w:b/>
          <w:color w:val="000000"/>
        </w:rPr>
      </w:pPr>
      <w:r>
        <w:rPr>
          <w:rStyle w:val="a5"/>
          <w:rFonts w:ascii="楷体" w:eastAsia="楷体" w:hAnsi="楷体" w:cs="Helvetica" w:hint="eastAsia"/>
          <w:b w:val="0"/>
          <w:color w:val="000000"/>
        </w:rPr>
        <w:t>【</w:t>
      </w:r>
      <w:r w:rsidRPr="00597F85">
        <w:rPr>
          <w:rStyle w:val="a5"/>
          <w:rFonts w:ascii="楷体" w:eastAsia="楷体" w:hAnsi="楷体" w:cs="Helvetica"/>
          <w:color w:val="000000"/>
        </w:rPr>
        <w:t>习近平在中国政法大学考察时强调</w:t>
      </w:r>
      <w:r w:rsidRPr="00597F85">
        <w:rPr>
          <w:rStyle w:val="a5"/>
          <w:rFonts w:ascii="楷体" w:eastAsia="楷体" w:hAnsi="楷体" w:cs="Helvetica" w:hint="eastAsia"/>
          <w:color w:val="000000"/>
        </w:rPr>
        <w:t>:</w:t>
      </w:r>
      <w:r w:rsidRPr="00597F85">
        <w:rPr>
          <w:rStyle w:val="a5"/>
          <w:rFonts w:asciiTheme="minorEastAsia" w:eastAsiaTheme="minorEastAsia" w:hAnsiTheme="minorEastAsia" w:cs="Helvetica"/>
          <w:b w:val="0"/>
          <w:color w:val="000000"/>
        </w:rPr>
        <w:t>立德树人德法兼修抓好法治人才培养 励志勤学刻苦磨炼促进青年成长进步</w:t>
      </w:r>
      <w:r>
        <w:rPr>
          <w:rStyle w:val="a5"/>
          <w:rFonts w:asciiTheme="minorEastAsia" w:eastAsiaTheme="minorEastAsia" w:hAnsiTheme="minorEastAsia" w:cs="Helvetica" w:hint="eastAsia"/>
          <w:b w:val="0"/>
          <w:color w:val="000000"/>
        </w:rPr>
        <w:t>】</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ascii="楷体" w:eastAsia="楷体" w:hAnsi="楷体" w:cs="Helvetica"/>
          <w:color w:val="000000"/>
          <w:sz w:val="21"/>
          <w:szCs w:val="21"/>
        </w:rPr>
        <w:t>新华社北京5月3日电</w:t>
      </w:r>
      <w:r w:rsidRPr="00597F85">
        <w:rPr>
          <w:rFonts w:cs="Helvetica"/>
          <w:color w:val="000000"/>
          <w:sz w:val="21"/>
          <w:szCs w:val="21"/>
        </w:rPr>
        <w:t xml:space="preserve"> </w:t>
      </w:r>
      <w:r>
        <w:rPr>
          <w:rFonts w:cs="Helvetica" w:hint="eastAsia"/>
          <w:color w:val="000000"/>
          <w:sz w:val="21"/>
          <w:szCs w:val="21"/>
        </w:rPr>
        <w:t xml:space="preserve">  </w:t>
      </w:r>
      <w:r w:rsidRPr="00597F85">
        <w:rPr>
          <w:rFonts w:cs="Helvetica"/>
          <w:color w:val="000000"/>
          <w:sz w:val="21"/>
          <w:szCs w:val="21"/>
        </w:rPr>
        <w:t>在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lastRenderedPageBreak/>
        <w:t>习近平强调，中国的未来属于青年，中华民族的未来也属于青年。青年一代的理想信念、精神状态、综合素质，是一个国家发展活力的重要体现，也是一个国家核心竞争力的重要因素。当今中国最鲜明的时代主题，就是实现“两个一百年”奋斗目标、实现中华民族伟大复兴的中国梦。当代青年要树立与这个时代主题同心同向的理想信念，勇于担当这个时代赋予的历史责任，励志勤学、刻苦磨炼，在激情奋斗中绽放青春光芒、健康成长进步。</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中国政法大学是我国一所著名高等学府，成立于1952年，以“厚德、明法、格物、致公”为校训，长期以来为国家培养了大批法治人才。</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暮春时节，位于北京市昌平区的中国政法大学校园内满目青葱、一派生机。上午9时20分，习近平在校党委书记石亚军、校长黄进陪同下，首先来到逸夫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在展厅内，总书记亲切会见了张晋藩、廉希圣、李德顺、王卫国、卞建林等几位资深教授，同他们一一握手，亲切交谈。参与新中国法治进程的教授们讲述了他们对法治精神和治学方法的思考，习近平感谢他们为法治理论研究和法治人才培养作出的贡献，希望他们继续贡献才智，祝他们生活愉快、身体健康。参观结束时，习近平同中国政法大学领导班子成员和几位教授合影留念。</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在学生活动中心一层大厅，民商经济法学院本科二年级2班团支部正在开展“不忘初心跟党走”主题团日活动。习近平来到他们中间，同学们报以热烈掌声。几位同学从不同角度畅谈观看电影《焦裕禄》的体会，习近平认真倾听，并参与讨论。习近平语重心长地对同学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坚定跟党走，他一生都在为党分忧、为党添彩。焦裕禄精神跨越时空，永远不会过时，我们要结合时代特点不断发扬光大。希望大家矢志不渝，用一生来践行跟党走的理想追求。共青团是党的助手和后备军，要始终保持先进性，广大团员青年坚定跟党走，就是初心。不忘这个初心，是我国广大青年的政治选择，也是我国广大青年的人生航向。习近平勉励同学们珍惜韶华，潜心读书，敏于求知，做到德智体美全面发展，毕业后为祖国和人民施展自己的才华，实现自己的人生价值。</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lastRenderedPageBreak/>
        <w:t>之后，习近平来到学生活动中心三层会议室，同中国政法大学师生和首都法学专家、法治工作者代表、高校负责同志座谈。中国政法大学党委书记石亚军、终身教授张晋藩、民商经济法学院学生潘辉和北京市朝阳区人民法院奥运村法庭庭长刘黎先后发言。他们结合实际，谈教育管理、教书育人、学习生活、法治实践。</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在听取大家发言后，习近平发表重要讲话。他指出，全面依法治国是坚持和发展中国特色社会主义的本质要求和重要保障，事关我们党执政兴国，事关人民幸福安康，事关党和国家事业发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强调，没有正确的法治理论引领，就不可能有正确的法治实践。高校作为法治人才培养的第一阵地，要充分利用学科齐全、人才密集的优势，加强法治及其相关领域基础性问题的研究，对复杂现实进行深入分析、作出科学总结，提炼规律性认识，为完善中国特色社会主义法治体系、建设社会主义法治国家提供理论支撑。</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要以我为主、兼收并蓄、突出特色，深入研究和解决好为谁教、教什么、教给谁、怎样教的问题，努力以中国智慧、中国实践为世界法治文明建设作出贡献。对世界上的优秀法治文明成果，要积极吸收借鉴，也要加以甄别，有选择地吸收和转化，不能囫囵吞枣、照搬照抄。</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践行社会主义核心价值观，在做好理论研究和教学的同时，深入了解法律实际工作，促进理论和实践相结合，多用正能量鼓舞激励学生。</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尊法守法。</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lastRenderedPageBreak/>
        <w:t>习近平强调，青年处于人生积累阶段，需要像海绵汲水一样汲取知识。广大青年抓学习，既要惜时如金、孜孜不倦，下一番心无旁骛、静谧自怡的功夫，又要突出主干、择其精要，努力做到又博又专、愈博愈专。特别是要克服浮躁之气，静下来多读经典，多知其所以然。</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指出，青年时期是培养和训练科学思维方法和思维能力的关键时期，无论在学校还是在社会，都要把学习同思考、观察同思考、实践同思考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rsidR="00597F85" w:rsidRPr="00597F85" w:rsidRDefault="00597F85" w:rsidP="00597F85">
      <w:pPr>
        <w:pStyle w:val="text"/>
        <w:shd w:val="clear" w:color="auto" w:fill="FFFFFF"/>
        <w:spacing w:before="0" w:beforeAutospacing="0" w:after="0" w:afterAutospacing="0" w:line="360" w:lineRule="auto"/>
        <w:ind w:firstLine="482"/>
        <w:rPr>
          <w:rFonts w:cs="Helvetica"/>
          <w:color w:val="000000"/>
          <w:sz w:val="21"/>
          <w:szCs w:val="21"/>
        </w:rPr>
      </w:pPr>
      <w:r w:rsidRPr="00597F85">
        <w:rPr>
          <w:rFonts w:cs="Helvetica"/>
          <w:color w:val="000000"/>
          <w:sz w:val="21"/>
          <w:szCs w:val="21"/>
        </w:rPr>
        <w:t>习近平指出，全国高校思想政治工作会议以来，各级党委、教育系统和各高校抓紧会议精神贯彻落实，工作成效明显。要强化基础、抓住重点、建立规范、落实责任，真正做到“虚”功“实”做，把“软指标”变为“硬约束”。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rsidR="00955397" w:rsidRDefault="00955397"/>
    <w:sectPr w:rsidR="00955397" w:rsidSect="0095539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68" w:rsidRDefault="00B70B68" w:rsidP="00BD0A62">
      <w:r>
        <w:separator/>
      </w:r>
    </w:p>
  </w:endnote>
  <w:endnote w:type="continuationSeparator" w:id="0">
    <w:p w:rsidR="00B70B68" w:rsidRDefault="00B70B68" w:rsidP="00BD0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1195"/>
      <w:docPartObj>
        <w:docPartGallery w:val="Page Numbers (Bottom of Page)"/>
        <w:docPartUnique/>
      </w:docPartObj>
    </w:sdtPr>
    <w:sdtContent>
      <w:p w:rsidR="00597F85" w:rsidRDefault="00597F85">
        <w:pPr>
          <w:pStyle w:val="a7"/>
          <w:jc w:val="center"/>
        </w:pPr>
        <w:fldSimple w:instr=" PAGE   \* MERGEFORMAT ">
          <w:r w:rsidRPr="00597F85">
            <w:rPr>
              <w:noProof/>
              <w:lang w:val="zh-CN"/>
            </w:rPr>
            <w:t>1</w:t>
          </w:r>
        </w:fldSimple>
      </w:p>
    </w:sdtContent>
  </w:sdt>
  <w:p w:rsidR="00BD0A62" w:rsidRDefault="00BD0A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68" w:rsidRDefault="00B70B68" w:rsidP="00BD0A62">
      <w:r>
        <w:separator/>
      </w:r>
    </w:p>
  </w:footnote>
  <w:footnote w:type="continuationSeparator" w:id="0">
    <w:p w:rsidR="00B70B68" w:rsidRDefault="00B70B68" w:rsidP="00BD0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62" w:rsidRDefault="00BD0A62">
    <w:pPr>
      <w:pStyle w:val="a6"/>
    </w:pPr>
    <w:r>
      <w:rPr>
        <w:rFonts w:hint="eastAsia"/>
      </w:rPr>
      <w:t>发展规划处研究生处党支部学习材料</w:t>
    </w:r>
    <w:r>
      <w:rPr>
        <w:rFonts w:hint="eastAsia"/>
      </w:rPr>
      <w:t xml:space="preserve">                               2017</w:t>
    </w:r>
    <w:r>
      <w:rPr>
        <w:rFonts w:hint="eastAsia"/>
      </w:rPr>
      <w:t>年</w:t>
    </w:r>
    <w:r>
      <w:rPr>
        <w:rFonts w:hint="eastAsia"/>
      </w:rPr>
      <w:t>5</w:t>
    </w:r>
    <w:r>
      <w:rPr>
        <w:rFonts w:hint="eastAsia"/>
      </w:rPr>
      <w:t>月</w:t>
    </w:r>
    <w:r>
      <w:rPr>
        <w:rFonts w:hint="eastAsia"/>
      </w:rPr>
      <w:t>4</w:t>
    </w:r>
    <w:r>
      <w:rPr>
        <w:rFonts w:hint="eastAsia"/>
      </w:rPr>
      <w:t>日</w:t>
    </w:r>
  </w:p>
  <w:p w:rsidR="00BD0A62" w:rsidRDefault="00BD0A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A62"/>
    <w:rsid w:val="00065EB8"/>
    <w:rsid w:val="00597F85"/>
    <w:rsid w:val="00955397"/>
    <w:rsid w:val="00B70B68"/>
    <w:rsid w:val="00BD0A62"/>
    <w:rsid w:val="00EE6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397"/>
    <w:pPr>
      <w:widowControl w:val="0"/>
      <w:jc w:val="both"/>
    </w:pPr>
  </w:style>
  <w:style w:type="paragraph" w:styleId="1">
    <w:name w:val="heading 1"/>
    <w:basedOn w:val="a"/>
    <w:link w:val="1Char"/>
    <w:uiPriority w:val="9"/>
    <w:qFormat/>
    <w:rsid w:val="00BD0A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0A62"/>
    <w:rPr>
      <w:rFonts w:ascii="宋体" w:eastAsia="宋体" w:hAnsi="宋体" w:cs="宋体"/>
      <w:b/>
      <w:bCs/>
      <w:kern w:val="36"/>
      <w:sz w:val="48"/>
      <w:szCs w:val="48"/>
    </w:rPr>
  </w:style>
  <w:style w:type="paragraph" w:customStyle="1" w:styleId="sou">
    <w:name w:val="sou"/>
    <w:basedOn w:val="a"/>
    <w:rsid w:val="00BD0A62"/>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BD0A62"/>
    <w:rPr>
      <w:color w:val="0000FF"/>
      <w:u w:val="single"/>
    </w:rPr>
  </w:style>
  <w:style w:type="paragraph" w:styleId="a4">
    <w:name w:val="Normal (Web)"/>
    <w:basedOn w:val="a"/>
    <w:uiPriority w:val="99"/>
    <w:semiHidden/>
    <w:unhideWhenUsed/>
    <w:rsid w:val="00BD0A6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D0A62"/>
    <w:rPr>
      <w:b/>
      <w:bCs/>
    </w:rPr>
  </w:style>
  <w:style w:type="paragraph" w:styleId="a6">
    <w:name w:val="header"/>
    <w:basedOn w:val="a"/>
    <w:link w:val="Char"/>
    <w:uiPriority w:val="99"/>
    <w:unhideWhenUsed/>
    <w:rsid w:val="00BD0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D0A62"/>
    <w:rPr>
      <w:sz w:val="18"/>
      <w:szCs w:val="18"/>
    </w:rPr>
  </w:style>
  <w:style w:type="paragraph" w:styleId="a7">
    <w:name w:val="footer"/>
    <w:basedOn w:val="a"/>
    <w:link w:val="Char0"/>
    <w:uiPriority w:val="99"/>
    <w:unhideWhenUsed/>
    <w:rsid w:val="00BD0A62"/>
    <w:pPr>
      <w:tabs>
        <w:tab w:val="center" w:pos="4153"/>
        <w:tab w:val="right" w:pos="8306"/>
      </w:tabs>
      <w:snapToGrid w:val="0"/>
      <w:jc w:val="left"/>
    </w:pPr>
    <w:rPr>
      <w:sz w:val="18"/>
      <w:szCs w:val="18"/>
    </w:rPr>
  </w:style>
  <w:style w:type="character" w:customStyle="1" w:styleId="Char0">
    <w:name w:val="页脚 Char"/>
    <w:basedOn w:val="a0"/>
    <w:link w:val="a7"/>
    <w:uiPriority w:val="99"/>
    <w:rsid w:val="00BD0A62"/>
    <w:rPr>
      <w:sz w:val="18"/>
      <w:szCs w:val="18"/>
    </w:rPr>
  </w:style>
  <w:style w:type="paragraph" w:styleId="a8">
    <w:name w:val="Balloon Text"/>
    <w:basedOn w:val="a"/>
    <w:link w:val="Char1"/>
    <w:uiPriority w:val="99"/>
    <w:semiHidden/>
    <w:unhideWhenUsed/>
    <w:rsid w:val="00BD0A62"/>
    <w:rPr>
      <w:sz w:val="18"/>
      <w:szCs w:val="18"/>
    </w:rPr>
  </w:style>
  <w:style w:type="character" w:customStyle="1" w:styleId="Char1">
    <w:name w:val="批注框文本 Char"/>
    <w:basedOn w:val="a0"/>
    <w:link w:val="a8"/>
    <w:uiPriority w:val="99"/>
    <w:semiHidden/>
    <w:rsid w:val="00BD0A62"/>
    <w:rPr>
      <w:sz w:val="18"/>
      <w:szCs w:val="18"/>
    </w:rPr>
  </w:style>
  <w:style w:type="paragraph" w:customStyle="1" w:styleId="text">
    <w:name w:val="text"/>
    <w:basedOn w:val="a"/>
    <w:rsid w:val="00597F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786458">
      <w:bodyDiv w:val="1"/>
      <w:marLeft w:val="0"/>
      <w:marRight w:val="0"/>
      <w:marTop w:val="0"/>
      <w:marBottom w:val="0"/>
      <w:divBdr>
        <w:top w:val="none" w:sz="0" w:space="0" w:color="auto"/>
        <w:left w:val="none" w:sz="0" w:space="0" w:color="auto"/>
        <w:bottom w:val="none" w:sz="0" w:space="0" w:color="auto"/>
        <w:right w:val="none" w:sz="0" w:space="0" w:color="auto"/>
      </w:divBdr>
      <w:divsChild>
        <w:div w:id="1349330877">
          <w:marLeft w:val="0"/>
          <w:marRight w:val="0"/>
          <w:marTop w:val="129"/>
          <w:marBottom w:val="129"/>
          <w:divBdr>
            <w:top w:val="none" w:sz="0" w:space="0" w:color="auto"/>
            <w:left w:val="none" w:sz="0" w:space="0" w:color="auto"/>
            <w:bottom w:val="none" w:sz="0" w:space="0" w:color="auto"/>
            <w:right w:val="none" w:sz="0" w:space="0" w:color="auto"/>
          </w:divBdr>
        </w:div>
      </w:divsChild>
    </w:div>
    <w:div w:id="4236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2017-05-04T06:58:00Z</dcterms:created>
  <dcterms:modified xsi:type="dcterms:W3CDTF">2017-05-04T07:10:00Z</dcterms:modified>
</cp:coreProperties>
</file>