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7E9" w:rsidRPr="003621C8" w:rsidRDefault="007407E9" w:rsidP="00202126">
      <w:pPr>
        <w:spacing w:line="800" w:lineRule="exact"/>
        <w:jc w:val="center"/>
        <w:rPr>
          <w:rFonts w:eastAsia="方正小标宋简体"/>
          <w:color w:val="000000"/>
          <w:sz w:val="44"/>
          <w:szCs w:val="44"/>
        </w:rPr>
      </w:pPr>
      <w:r w:rsidRPr="003621C8">
        <w:rPr>
          <w:rFonts w:eastAsia="方正小标宋简体" w:hint="eastAsia"/>
          <w:color w:val="000000"/>
          <w:sz w:val="44"/>
          <w:szCs w:val="44"/>
        </w:rPr>
        <w:t>湖北经济学院统计工作管理规定</w:t>
      </w:r>
    </w:p>
    <w:p w:rsidR="007407E9" w:rsidRPr="003621C8" w:rsidRDefault="007407E9" w:rsidP="00DA2524">
      <w:pPr>
        <w:rPr>
          <w:color w:val="000000"/>
          <w:lang w:val="zh-CN"/>
        </w:rPr>
      </w:pP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为科学高效地组织实施学校统计工作，促进学校统计工作规范化、制度化、科学化，保障统计信息的准确性和及时性，更好地发挥统计信息在学校决策中的作用，根据《中华人民共和国统计法》《中华人民共和国统计法实施条例》《教育统计工作暂行规定》等法律法规，结合学校实际，制定本规定。</w:t>
      </w:r>
    </w:p>
    <w:p w:rsidR="007407E9" w:rsidRPr="003621C8" w:rsidRDefault="007407E9" w:rsidP="003621C8">
      <w:pPr>
        <w:spacing w:beforeLines="50" w:before="156" w:afterLines="50" w:after="156" w:line="600" w:lineRule="exact"/>
        <w:jc w:val="center"/>
        <w:rPr>
          <w:rFonts w:eastAsia="黑体"/>
          <w:color w:val="000000"/>
          <w:sz w:val="32"/>
          <w:szCs w:val="32"/>
        </w:rPr>
      </w:pPr>
      <w:r w:rsidRPr="003621C8">
        <w:rPr>
          <w:rFonts w:eastAsia="黑体" w:hint="eastAsia"/>
          <w:color w:val="000000"/>
          <w:sz w:val="32"/>
          <w:szCs w:val="32"/>
        </w:rPr>
        <w:t>第一章</w:t>
      </w:r>
      <w:r w:rsidRPr="003621C8">
        <w:rPr>
          <w:rFonts w:eastAsia="黑体" w:hint="eastAsia"/>
          <w:color w:val="000000"/>
          <w:sz w:val="32"/>
          <w:szCs w:val="32"/>
        </w:rPr>
        <w:t xml:space="preserve">  </w:t>
      </w:r>
      <w:r w:rsidRPr="003621C8">
        <w:rPr>
          <w:rFonts w:eastAsia="黑体" w:hint="eastAsia"/>
          <w:color w:val="000000"/>
          <w:sz w:val="32"/>
          <w:szCs w:val="32"/>
        </w:rPr>
        <w:t>总</w:t>
      </w:r>
      <w:r w:rsidRPr="003621C8">
        <w:rPr>
          <w:rFonts w:eastAsia="黑体" w:hint="eastAsia"/>
          <w:color w:val="000000"/>
          <w:sz w:val="32"/>
          <w:szCs w:val="32"/>
        </w:rPr>
        <w:t xml:space="preserve">  </w:t>
      </w:r>
      <w:r w:rsidRPr="003621C8">
        <w:rPr>
          <w:rFonts w:eastAsia="黑体" w:hint="eastAsia"/>
          <w:color w:val="000000"/>
          <w:sz w:val="32"/>
          <w:szCs w:val="32"/>
        </w:rPr>
        <w:t>则</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第一条</w:t>
      </w:r>
      <w:r w:rsidRPr="003621C8">
        <w:rPr>
          <w:rFonts w:eastAsia="仿宋" w:hint="eastAsia"/>
          <w:color w:val="000000"/>
          <w:sz w:val="32"/>
          <w:szCs w:val="32"/>
        </w:rPr>
        <w:t xml:space="preserve">  </w:t>
      </w:r>
      <w:r w:rsidRPr="003621C8">
        <w:rPr>
          <w:rFonts w:eastAsia="仿宋" w:hint="eastAsia"/>
          <w:color w:val="000000"/>
          <w:sz w:val="32"/>
          <w:szCs w:val="32"/>
        </w:rPr>
        <w:t>学校统计工作是对学校办学规模、办学条件以及学科建设、教育教学、学生管理、人才队伍、对外交流与合作等方面的现状和发展情况进行的统计调查与分析研究，用以准确反映学校发展现状及趋势，为制定管理政策、编制事业发展规划提供重要决策依据，服务学校科学发展，推动大学治理现代化。</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第二条　学校各单位要充分认识统计工作对学校建设发展和科学管理的重要意义，依法依规完成统计工作任务，确保统计信息的真实性、准确性、可靠性、及时性，坚决杜绝虚报、瞒报、拒报和伪造、篡改统计数据的行为，切实维护统计工作的严肃性。</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第三条</w:t>
      </w:r>
      <w:r w:rsidRPr="003621C8">
        <w:rPr>
          <w:rFonts w:eastAsia="仿宋" w:hint="eastAsia"/>
          <w:color w:val="000000"/>
          <w:sz w:val="32"/>
          <w:szCs w:val="32"/>
        </w:rPr>
        <w:t xml:space="preserve">  </w:t>
      </w:r>
      <w:r w:rsidRPr="003621C8">
        <w:rPr>
          <w:rFonts w:eastAsia="仿宋" w:hint="eastAsia"/>
          <w:color w:val="000000"/>
          <w:sz w:val="32"/>
          <w:szCs w:val="32"/>
        </w:rPr>
        <w:t>本规定中的统计信息指以“湖北经济学院”名义上报的统计调查表、统计报表以及学校编制、发布的各类</w:t>
      </w:r>
      <w:r w:rsidRPr="003621C8">
        <w:rPr>
          <w:rFonts w:eastAsia="仿宋" w:hint="eastAsia"/>
          <w:color w:val="000000"/>
          <w:sz w:val="32"/>
          <w:szCs w:val="32"/>
        </w:rPr>
        <w:lastRenderedPageBreak/>
        <w:t>统计调查表和统计报告。学校各单位指学校所属教学单位、党政管理部门、群团组织、教学辅助与公共服务机构以及企业化实体等。</w:t>
      </w:r>
    </w:p>
    <w:p w:rsidR="007407E9" w:rsidRPr="003621C8" w:rsidRDefault="007407E9" w:rsidP="003621C8">
      <w:pPr>
        <w:spacing w:beforeLines="50" w:before="156" w:afterLines="50" w:after="156" w:line="600" w:lineRule="exact"/>
        <w:jc w:val="center"/>
        <w:rPr>
          <w:rFonts w:eastAsia="黑体"/>
          <w:color w:val="000000"/>
          <w:sz w:val="32"/>
          <w:szCs w:val="32"/>
        </w:rPr>
      </w:pPr>
      <w:r w:rsidRPr="003621C8">
        <w:rPr>
          <w:rFonts w:eastAsia="黑体" w:hint="eastAsia"/>
          <w:color w:val="000000"/>
          <w:sz w:val="32"/>
          <w:szCs w:val="32"/>
        </w:rPr>
        <w:t>第二章</w:t>
      </w:r>
      <w:r w:rsidRPr="003621C8">
        <w:rPr>
          <w:rFonts w:eastAsia="黑体" w:hint="eastAsia"/>
          <w:color w:val="000000"/>
          <w:sz w:val="32"/>
          <w:szCs w:val="32"/>
        </w:rPr>
        <w:t xml:space="preserve">  </w:t>
      </w:r>
      <w:r w:rsidRPr="003621C8">
        <w:rPr>
          <w:rFonts w:eastAsia="黑体" w:hint="eastAsia"/>
          <w:color w:val="000000"/>
          <w:sz w:val="32"/>
          <w:szCs w:val="32"/>
        </w:rPr>
        <w:t>基本任务</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第四条</w:t>
      </w:r>
      <w:r w:rsidRPr="003621C8">
        <w:rPr>
          <w:rFonts w:eastAsia="仿宋" w:hint="eastAsia"/>
          <w:color w:val="000000"/>
          <w:sz w:val="32"/>
          <w:szCs w:val="32"/>
        </w:rPr>
        <w:t xml:space="preserve">  </w:t>
      </w:r>
      <w:r w:rsidRPr="003621C8">
        <w:rPr>
          <w:rFonts w:eastAsia="仿宋" w:hint="eastAsia"/>
          <w:color w:val="000000"/>
          <w:sz w:val="32"/>
          <w:szCs w:val="32"/>
        </w:rPr>
        <w:t>按照《中华人民共和国统计法》和统计报表制度要求，依法依规对学校的各类基础数据进行采集、整理、分析，及时、准确完成上级主管部门下达的各项统计任务，填报各类统计报表。</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第五条</w:t>
      </w:r>
      <w:r w:rsidRPr="003621C8">
        <w:rPr>
          <w:rFonts w:eastAsia="仿宋" w:hint="eastAsia"/>
          <w:color w:val="000000"/>
          <w:sz w:val="32"/>
          <w:szCs w:val="32"/>
        </w:rPr>
        <w:t xml:space="preserve">  </w:t>
      </w:r>
      <w:r w:rsidRPr="003621C8">
        <w:rPr>
          <w:rFonts w:eastAsia="仿宋" w:hint="eastAsia"/>
          <w:color w:val="000000"/>
          <w:sz w:val="32"/>
          <w:szCs w:val="32"/>
        </w:rPr>
        <w:t>对学校的历史、现状和发展进行统计调查、数据采集、分类整理，对学校发布的统计信息提供真实、可靠的数据依据。定期或不定期向学校提供统计信息资料，按年度发布学校发展报告，准确全面地反映学校发展过程和状态。</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第六条</w:t>
      </w:r>
      <w:r w:rsidRPr="003621C8">
        <w:rPr>
          <w:rFonts w:eastAsia="仿宋" w:hint="eastAsia"/>
          <w:color w:val="000000"/>
          <w:sz w:val="32"/>
          <w:szCs w:val="32"/>
        </w:rPr>
        <w:t xml:space="preserve">  </w:t>
      </w:r>
      <w:r w:rsidRPr="003621C8">
        <w:rPr>
          <w:rFonts w:eastAsia="仿宋" w:hint="eastAsia"/>
          <w:color w:val="000000"/>
          <w:sz w:val="32"/>
          <w:szCs w:val="32"/>
        </w:rPr>
        <w:t>利用统计资料和统计手段，开展统计调查与研究，分析学校发展中存在的问题，为学校科学决策和管理提供依据。</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第七条</w:t>
      </w:r>
      <w:r w:rsidRPr="003621C8">
        <w:rPr>
          <w:rFonts w:eastAsia="仿宋" w:hint="eastAsia"/>
          <w:color w:val="000000"/>
          <w:sz w:val="32"/>
          <w:szCs w:val="32"/>
        </w:rPr>
        <w:t xml:space="preserve">  </w:t>
      </w:r>
      <w:r w:rsidRPr="003621C8">
        <w:rPr>
          <w:rFonts w:eastAsia="仿宋" w:hint="eastAsia"/>
          <w:color w:val="000000"/>
          <w:sz w:val="32"/>
          <w:szCs w:val="32"/>
        </w:rPr>
        <w:t>实行统计监督，利用统计方法和手段追踪教学、科研、管理和服务工作的进度和质效信息。</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第八条</w:t>
      </w:r>
      <w:r w:rsidRPr="003621C8">
        <w:rPr>
          <w:rFonts w:eastAsia="仿宋" w:hint="eastAsia"/>
          <w:color w:val="000000"/>
          <w:sz w:val="32"/>
          <w:szCs w:val="32"/>
        </w:rPr>
        <w:t xml:space="preserve">  </w:t>
      </w:r>
      <w:r w:rsidRPr="003621C8">
        <w:rPr>
          <w:rFonts w:eastAsia="仿宋" w:hint="eastAsia"/>
          <w:color w:val="000000"/>
          <w:sz w:val="32"/>
          <w:szCs w:val="32"/>
        </w:rPr>
        <w:t>提供统计咨询，为学校教学、科研和行政管理在治理体系建设、评估、考核等方面提供统计咨询服务。</w:t>
      </w:r>
    </w:p>
    <w:p w:rsidR="007407E9" w:rsidRPr="003621C8" w:rsidRDefault="007407E9" w:rsidP="003621C8">
      <w:pPr>
        <w:spacing w:beforeLines="50" w:before="156" w:afterLines="50" w:after="156" w:line="600" w:lineRule="exact"/>
        <w:jc w:val="center"/>
        <w:rPr>
          <w:rFonts w:eastAsia="黑体"/>
          <w:color w:val="000000"/>
          <w:sz w:val="32"/>
          <w:szCs w:val="32"/>
        </w:rPr>
      </w:pPr>
      <w:r w:rsidRPr="003621C8">
        <w:rPr>
          <w:rFonts w:eastAsia="黑体" w:hint="eastAsia"/>
          <w:color w:val="000000"/>
          <w:sz w:val="32"/>
          <w:szCs w:val="32"/>
        </w:rPr>
        <w:t>第三章</w:t>
      </w:r>
      <w:r w:rsidRPr="003621C8">
        <w:rPr>
          <w:rFonts w:eastAsia="黑体" w:hint="eastAsia"/>
          <w:color w:val="000000"/>
          <w:sz w:val="32"/>
          <w:szCs w:val="32"/>
        </w:rPr>
        <w:t xml:space="preserve">  </w:t>
      </w:r>
      <w:r w:rsidRPr="003621C8">
        <w:rPr>
          <w:rFonts w:eastAsia="黑体" w:hint="eastAsia"/>
          <w:color w:val="000000"/>
          <w:sz w:val="32"/>
          <w:szCs w:val="32"/>
        </w:rPr>
        <w:t>统计机构和人员职责</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第九条</w:t>
      </w:r>
      <w:r w:rsidRPr="003621C8">
        <w:rPr>
          <w:rFonts w:eastAsia="仿宋" w:hint="eastAsia"/>
          <w:color w:val="000000"/>
          <w:sz w:val="32"/>
          <w:szCs w:val="32"/>
        </w:rPr>
        <w:t xml:space="preserve">  </w:t>
      </w:r>
      <w:r w:rsidRPr="003621C8">
        <w:rPr>
          <w:rFonts w:eastAsia="仿宋" w:hint="eastAsia"/>
          <w:color w:val="000000"/>
          <w:sz w:val="32"/>
          <w:szCs w:val="32"/>
        </w:rPr>
        <w:t>学校统计工作实行统一领导、分类统计、分级负责的管理体制。校长是统计工作的第一责任人，负责核准、</w:t>
      </w:r>
      <w:r w:rsidRPr="003621C8">
        <w:rPr>
          <w:rFonts w:eastAsia="仿宋" w:hint="eastAsia"/>
          <w:color w:val="000000"/>
          <w:sz w:val="32"/>
          <w:szCs w:val="32"/>
        </w:rPr>
        <w:lastRenderedPageBreak/>
        <w:t>签发上报统计报表和对外发布的统计信息。</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第十条</w:t>
      </w:r>
      <w:r w:rsidRPr="003621C8">
        <w:rPr>
          <w:rFonts w:eastAsia="仿宋" w:hint="eastAsia"/>
          <w:color w:val="000000"/>
          <w:sz w:val="32"/>
          <w:szCs w:val="32"/>
        </w:rPr>
        <w:t xml:space="preserve">  </w:t>
      </w:r>
      <w:r w:rsidRPr="003621C8">
        <w:rPr>
          <w:rFonts w:eastAsia="仿宋" w:hint="eastAsia"/>
          <w:color w:val="000000"/>
          <w:sz w:val="32"/>
          <w:szCs w:val="32"/>
        </w:rPr>
        <w:t>发展规划处是学校统计工作主管部门和责任单位，设置专职综合统计岗位；学校各单位负责人是本单位统计工作责任人，学院办公室主任、其他工作部门综合管理岗位人员兼任统计员。</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第十一条</w:t>
      </w:r>
      <w:r w:rsidRPr="003621C8">
        <w:rPr>
          <w:rFonts w:eastAsia="仿宋" w:hint="eastAsia"/>
          <w:color w:val="000000"/>
          <w:sz w:val="32"/>
          <w:szCs w:val="32"/>
        </w:rPr>
        <w:t xml:space="preserve">  </w:t>
      </w:r>
      <w:r w:rsidRPr="003621C8">
        <w:rPr>
          <w:rFonts w:eastAsia="仿宋" w:hint="eastAsia"/>
          <w:color w:val="000000"/>
          <w:sz w:val="32"/>
          <w:szCs w:val="32"/>
        </w:rPr>
        <w:t>综合统计岗位人员的职责是：</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（一）贯彻执行国家统计法律法规，制定和实施学校统计工作制度；</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（二）负责全校统计工作的管理与协调，根据各单位的职责范围，督促、落实统计工作任务；</w:t>
      </w:r>
      <w:r w:rsidRPr="003621C8">
        <w:rPr>
          <w:rFonts w:eastAsia="仿宋" w:hint="eastAsia"/>
          <w:color w:val="000000"/>
          <w:sz w:val="32"/>
          <w:szCs w:val="32"/>
        </w:rPr>
        <w:t xml:space="preserve"> </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（三）组织填报上级部门下达的各类综合性统计信息报表并进行统计分析，撰写统计分析报告；</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（四）及时收集、整理、审核、汇总学校发展过程中的办学状态数据，组织编写反映学校建设和发展情况的年度发展报告；</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（五）负责原始数据登记、统计台帐管理，做好统计资料的立卷归档；</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（六）负责推进统计工作信息化建设，有计划地进行管理信息系统和综合统计分析平台建设，加快实现跨部门、跨职能统计信息的交互与共享；</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（七）完成与统计有关的其他工作。</w:t>
      </w:r>
      <w:r w:rsidRPr="003621C8">
        <w:rPr>
          <w:rFonts w:eastAsia="仿宋" w:hint="eastAsia"/>
          <w:color w:val="000000"/>
          <w:sz w:val="32"/>
          <w:szCs w:val="32"/>
        </w:rPr>
        <w:t xml:space="preserve"> </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第十二条</w:t>
      </w:r>
      <w:r w:rsidRPr="003621C8">
        <w:rPr>
          <w:rFonts w:eastAsia="仿宋" w:hint="eastAsia"/>
          <w:color w:val="000000"/>
          <w:sz w:val="32"/>
          <w:szCs w:val="32"/>
        </w:rPr>
        <w:t xml:space="preserve">  </w:t>
      </w:r>
      <w:r w:rsidRPr="003621C8">
        <w:rPr>
          <w:rFonts w:eastAsia="仿宋" w:hint="eastAsia"/>
          <w:color w:val="000000"/>
          <w:sz w:val="32"/>
          <w:szCs w:val="32"/>
        </w:rPr>
        <w:t>学校各单位统计员负责本单位的统计工作。其主要职责是：</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lastRenderedPageBreak/>
        <w:t>（一）按照国家统计法规及学校统计工作规章制度</w:t>
      </w:r>
      <w:r w:rsidRPr="003621C8">
        <w:rPr>
          <w:rFonts w:eastAsia="仿宋" w:hint="eastAsia"/>
          <w:color w:val="000000"/>
          <w:sz w:val="32"/>
          <w:szCs w:val="32"/>
        </w:rPr>
        <w:t xml:space="preserve">, </w:t>
      </w:r>
      <w:r w:rsidRPr="003621C8">
        <w:rPr>
          <w:rFonts w:eastAsia="仿宋" w:hint="eastAsia"/>
          <w:color w:val="000000"/>
          <w:sz w:val="32"/>
          <w:szCs w:val="32"/>
        </w:rPr>
        <w:t>负责收集、整理并真实、准确地提供本单位的基本统计数据和资料；</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（二）负责完成本单位业务范围内的专业性统计工作，负责本单位内部的统计咨询服务；</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（三）管理本单位的统计资料档案，建立原始统计记录和统计台帐，使统计信息数据来源明确，有据可查。</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第十三条</w:t>
      </w:r>
      <w:r w:rsidRPr="003621C8">
        <w:rPr>
          <w:rFonts w:eastAsia="仿宋" w:hint="eastAsia"/>
          <w:color w:val="000000"/>
          <w:sz w:val="32"/>
          <w:szCs w:val="32"/>
        </w:rPr>
        <w:t xml:space="preserve">  </w:t>
      </w:r>
      <w:r w:rsidRPr="003621C8">
        <w:rPr>
          <w:rFonts w:eastAsia="仿宋" w:hint="eastAsia"/>
          <w:color w:val="000000"/>
          <w:sz w:val="32"/>
          <w:szCs w:val="32"/>
        </w:rPr>
        <w:t>统计员队伍应保持稳定，人员变动时，必须做好统计工作交接，确保统计工作的连续性、资料的可追溯性。发展规划处负责统计员队伍建设，定期组织统计人员业务学习、岗位培训和考核。</w:t>
      </w:r>
    </w:p>
    <w:p w:rsidR="007407E9" w:rsidRPr="003621C8" w:rsidRDefault="007407E9" w:rsidP="003621C8">
      <w:pPr>
        <w:spacing w:beforeLines="50" w:before="156" w:afterLines="50" w:after="156" w:line="600" w:lineRule="exact"/>
        <w:jc w:val="center"/>
        <w:rPr>
          <w:rFonts w:eastAsia="黑体"/>
          <w:color w:val="000000"/>
          <w:sz w:val="32"/>
          <w:szCs w:val="32"/>
        </w:rPr>
      </w:pPr>
      <w:r w:rsidRPr="003621C8">
        <w:rPr>
          <w:rFonts w:eastAsia="黑体" w:hint="eastAsia"/>
          <w:color w:val="000000"/>
          <w:sz w:val="32"/>
          <w:szCs w:val="32"/>
        </w:rPr>
        <w:t>第四章　统计内容</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第十四条</w:t>
      </w:r>
      <w:r w:rsidRPr="003621C8">
        <w:rPr>
          <w:rFonts w:eastAsia="仿宋" w:hint="eastAsia"/>
          <w:color w:val="000000"/>
          <w:sz w:val="32"/>
          <w:szCs w:val="32"/>
        </w:rPr>
        <w:t xml:space="preserve">  </w:t>
      </w:r>
      <w:r w:rsidRPr="003621C8">
        <w:rPr>
          <w:rFonts w:eastAsia="仿宋" w:hint="eastAsia"/>
          <w:color w:val="000000"/>
          <w:sz w:val="32"/>
          <w:szCs w:val="32"/>
        </w:rPr>
        <w:t>依据教育统计的有关要求，结合我校办学实际和发展需要，学校统计工作的内容主要包括：办学规模、办学条件、办学经费以及其他相关资源基本情况统计数据；教育教学、科学研究、学生管理、人才队伍、对外交流与合作等分类状态数据。</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第十五条</w:t>
      </w:r>
      <w:r w:rsidRPr="003621C8">
        <w:rPr>
          <w:rFonts w:eastAsia="仿宋" w:hint="eastAsia"/>
          <w:color w:val="000000"/>
          <w:sz w:val="32"/>
          <w:szCs w:val="32"/>
        </w:rPr>
        <w:t xml:space="preserve">  </w:t>
      </w:r>
      <w:r w:rsidRPr="003621C8">
        <w:rPr>
          <w:rFonts w:eastAsia="仿宋" w:hint="eastAsia"/>
          <w:color w:val="000000"/>
          <w:sz w:val="32"/>
          <w:szCs w:val="32"/>
        </w:rPr>
        <w:t>学校办学规模的统计，主要包括在校学生总数，研究生、普通本科、成人本科（专科）以及独立学院普通本科（专科）分专业学生数的情况。</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第十六条</w:t>
      </w:r>
      <w:r w:rsidRPr="003621C8">
        <w:rPr>
          <w:rFonts w:eastAsia="仿宋" w:hint="eastAsia"/>
          <w:color w:val="000000"/>
          <w:sz w:val="32"/>
          <w:szCs w:val="32"/>
        </w:rPr>
        <w:t xml:space="preserve">  </w:t>
      </w:r>
      <w:r w:rsidRPr="003621C8">
        <w:rPr>
          <w:rFonts w:eastAsia="仿宋" w:hint="eastAsia"/>
          <w:color w:val="000000"/>
          <w:sz w:val="32"/>
          <w:szCs w:val="32"/>
        </w:rPr>
        <w:t>学校办学条件及其他相关资源基本情况的统计，主要包括学校的资产情况、经费收入情况、经费支出</w:t>
      </w:r>
      <w:r w:rsidRPr="003621C8">
        <w:rPr>
          <w:rFonts w:eastAsia="仿宋" w:hint="eastAsia"/>
          <w:color w:val="000000"/>
          <w:sz w:val="32"/>
          <w:szCs w:val="32"/>
        </w:rPr>
        <w:lastRenderedPageBreak/>
        <w:t>情况、教学科研仪器设备值，社会捐赠情况，占地面积及土地构成情况，校舍面积、建筑面积的使用情况，基建投资情况、校舍施工情况；学校各类机构使用的资产情况；网络资源、图书档案资源、教室、阅览室、语音教室、多媒体教室、教学用计算机、体育设施以及其他与办学条件相关的资源情况；后勤保障和企业化实体基本情况等。</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第十七条</w:t>
      </w:r>
      <w:r w:rsidRPr="003621C8">
        <w:rPr>
          <w:rFonts w:eastAsia="仿宋" w:hint="eastAsia"/>
          <w:color w:val="000000"/>
          <w:sz w:val="32"/>
          <w:szCs w:val="32"/>
        </w:rPr>
        <w:t xml:space="preserve">  </w:t>
      </w:r>
      <w:r w:rsidRPr="003621C8">
        <w:rPr>
          <w:rFonts w:eastAsia="仿宋" w:hint="eastAsia"/>
          <w:color w:val="000000"/>
          <w:sz w:val="32"/>
          <w:szCs w:val="32"/>
        </w:rPr>
        <w:t>教育教学状态数据主要包括：学校的硕士点设置、研究生工作站情况，学校学科建设、专业及课程设置情况，教学与教材情况，教学研究成果、教师获教学奖的情况，教学设施及实验教学情况，成人教育学生情况等。</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第十八条</w:t>
      </w:r>
      <w:r w:rsidRPr="003621C8">
        <w:rPr>
          <w:rFonts w:eastAsia="仿宋" w:hint="eastAsia"/>
          <w:color w:val="000000"/>
          <w:sz w:val="32"/>
          <w:szCs w:val="32"/>
        </w:rPr>
        <w:t xml:space="preserve">  </w:t>
      </w:r>
      <w:r w:rsidRPr="003621C8">
        <w:rPr>
          <w:rFonts w:eastAsia="仿宋" w:hint="eastAsia"/>
          <w:color w:val="000000"/>
          <w:sz w:val="32"/>
          <w:szCs w:val="32"/>
        </w:rPr>
        <w:t>科学研究状态数据主要包括：科研立项、经费、成果及获奖情况，科研项目的转让及专利情况等；科研机构（基地）及科研人员情况，校政行企合作情况，科研产业情况，学术刊物，各类学术会议情况等。</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第十九条</w:t>
      </w:r>
      <w:r w:rsidRPr="003621C8">
        <w:rPr>
          <w:rFonts w:eastAsia="仿宋" w:hint="eastAsia"/>
          <w:color w:val="000000"/>
          <w:sz w:val="32"/>
          <w:szCs w:val="32"/>
        </w:rPr>
        <w:t xml:space="preserve">  </w:t>
      </w:r>
      <w:r w:rsidRPr="003621C8">
        <w:rPr>
          <w:rFonts w:eastAsia="仿宋" w:hint="eastAsia"/>
          <w:color w:val="000000"/>
          <w:sz w:val="32"/>
          <w:szCs w:val="32"/>
        </w:rPr>
        <w:t>学生管理状态信息主要包括：全日制普通本科学生基本情况及与其学习轨迹的相关信息。即：班级人数、男女生人数，党团员人数，少数民族人数，境外和港澳台学生人数；录取人数、生源、录取分数、新生报到率、毕业就业、自主创业、考研情况，学生科技竞赛、课外科技文化活动、发表论文（作品）、获准专利、获得奖助情况等。</w:t>
      </w:r>
    </w:p>
    <w:p w:rsidR="007407E9" w:rsidRPr="003621C8" w:rsidRDefault="007407E9" w:rsidP="00202126">
      <w:pPr>
        <w:spacing w:line="600" w:lineRule="exact"/>
        <w:ind w:firstLineChars="200" w:firstLine="640"/>
        <w:rPr>
          <w:rFonts w:eastAsia="仿宋"/>
          <w:dstrike/>
          <w:color w:val="000000"/>
          <w:sz w:val="32"/>
          <w:szCs w:val="32"/>
        </w:rPr>
      </w:pPr>
      <w:r w:rsidRPr="003621C8">
        <w:rPr>
          <w:rFonts w:eastAsia="仿宋" w:hint="eastAsia"/>
          <w:color w:val="000000"/>
          <w:sz w:val="32"/>
          <w:szCs w:val="32"/>
        </w:rPr>
        <w:t>第二十条</w:t>
      </w:r>
      <w:r w:rsidRPr="003621C8">
        <w:rPr>
          <w:rFonts w:eastAsia="仿宋" w:hint="eastAsia"/>
          <w:color w:val="000000"/>
          <w:sz w:val="32"/>
          <w:szCs w:val="32"/>
        </w:rPr>
        <w:t xml:space="preserve">  </w:t>
      </w:r>
      <w:r w:rsidRPr="003621C8">
        <w:rPr>
          <w:rFonts w:eastAsia="仿宋" w:hint="eastAsia"/>
          <w:sz w:val="32"/>
          <w:szCs w:val="32"/>
        </w:rPr>
        <w:t>学校教职工情况的统计，主要包括各类人员基本情况（专任教师、行政、教辅、外聘、离退休等）、各类各层次名师专家学者情况，师资队伍情况；校内机构设置</w:t>
      </w:r>
      <w:r w:rsidRPr="003621C8">
        <w:rPr>
          <w:rFonts w:eastAsia="仿宋" w:hint="eastAsia"/>
          <w:sz w:val="32"/>
          <w:szCs w:val="32"/>
        </w:rPr>
        <w:lastRenderedPageBreak/>
        <w:t>变动情况，教职工奖惩、考核及其他一些需要备案的基本情况。</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第二十一条</w:t>
      </w:r>
      <w:r w:rsidRPr="003621C8">
        <w:rPr>
          <w:rFonts w:eastAsia="仿宋" w:hint="eastAsia"/>
          <w:color w:val="000000"/>
          <w:sz w:val="32"/>
          <w:szCs w:val="32"/>
        </w:rPr>
        <w:t xml:space="preserve">  </w:t>
      </w:r>
      <w:r w:rsidRPr="003621C8">
        <w:rPr>
          <w:rFonts w:eastAsia="仿宋" w:hint="eastAsia"/>
          <w:color w:val="000000"/>
          <w:sz w:val="32"/>
          <w:szCs w:val="32"/>
        </w:rPr>
        <w:t>对外交流和合作信息主要包括：学校中外合作办学项目、中外合作高校、境外和港澳台侨学生基本情况，境外教师人员情况，国际会议举办及参会情况，有海外经历人员情况，公务出访人员情况等。</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第二十二条</w:t>
      </w:r>
      <w:r w:rsidRPr="003621C8">
        <w:rPr>
          <w:rFonts w:eastAsia="仿宋" w:hint="eastAsia"/>
          <w:color w:val="000000"/>
          <w:sz w:val="32"/>
          <w:szCs w:val="32"/>
        </w:rPr>
        <w:t xml:space="preserve">  </w:t>
      </w:r>
      <w:r w:rsidRPr="003621C8">
        <w:rPr>
          <w:rFonts w:eastAsia="仿宋" w:hint="eastAsia"/>
          <w:color w:val="000000"/>
          <w:sz w:val="32"/>
          <w:szCs w:val="32"/>
        </w:rPr>
        <w:t>学校统计主要内容依据上级主管部门的具体要求、指标变动情况和学校实际需要进行动态调整。</w:t>
      </w:r>
    </w:p>
    <w:p w:rsidR="007407E9" w:rsidRPr="003621C8" w:rsidRDefault="007407E9" w:rsidP="003621C8">
      <w:pPr>
        <w:spacing w:beforeLines="50" w:before="156" w:afterLines="50" w:after="156" w:line="600" w:lineRule="exact"/>
        <w:jc w:val="center"/>
        <w:rPr>
          <w:rFonts w:eastAsia="黑体"/>
          <w:color w:val="000000"/>
          <w:sz w:val="32"/>
          <w:szCs w:val="32"/>
        </w:rPr>
      </w:pPr>
      <w:r w:rsidRPr="003621C8">
        <w:rPr>
          <w:rFonts w:eastAsia="黑体" w:hint="eastAsia"/>
          <w:color w:val="000000"/>
          <w:sz w:val="32"/>
          <w:szCs w:val="32"/>
        </w:rPr>
        <w:t>第五章</w:t>
      </w:r>
      <w:r w:rsidRPr="003621C8">
        <w:rPr>
          <w:rFonts w:eastAsia="黑体" w:hint="eastAsia"/>
          <w:color w:val="000000"/>
          <w:sz w:val="32"/>
          <w:szCs w:val="32"/>
        </w:rPr>
        <w:t xml:space="preserve">  </w:t>
      </w:r>
      <w:r w:rsidRPr="003621C8">
        <w:rPr>
          <w:rFonts w:eastAsia="黑体" w:hint="eastAsia"/>
          <w:color w:val="000000"/>
          <w:sz w:val="32"/>
          <w:szCs w:val="32"/>
        </w:rPr>
        <w:t>统计资料报送与管理</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第二十三条</w:t>
      </w:r>
      <w:r w:rsidRPr="003621C8">
        <w:rPr>
          <w:rFonts w:eastAsia="仿宋" w:hint="eastAsia"/>
          <w:color w:val="000000"/>
          <w:sz w:val="32"/>
          <w:szCs w:val="32"/>
        </w:rPr>
        <w:t xml:space="preserve">  </w:t>
      </w:r>
      <w:r w:rsidRPr="003621C8">
        <w:rPr>
          <w:rFonts w:eastAsia="仿宋" w:hint="eastAsia"/>
          <w:color w:val="000000"/>
          <w:sz w:val="32"/>
          <w:szCs w:val="32"/>
        </w:rPr>
        <w:t>校内各单位对外公布和引用综合统计数据，必须以发展规划处公布的统计数据为准，确保有关数据的科学性、准确性与权威性。</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第二十四条</w:t>
      </w:r>
      <w:r w:rsidRPr="003621C8">
        <w:rPr>
          <w:rFonts w:eastAsia="仿宋" w:hint="eastAsia"/>
          <w:color w:val="000000"/>
          <w:sz w:val="32"/>
          <w:szCs w:val="32"/>
        </w:rPr>
        <w:t xml:space="preserve">  </w:t>
      </w:r>
      <w:r w:rsidRPr="003621C8">
        <w:rPr>
          <w:rFonts w:eastAsia="仿宋" w:hint="eastAsia"/>
          <w:color w:val="000000"/>
          <w:sz w:val="32"/>
          <w:szCs w:val="32"/>
        </w:rPr>
        <w:t>统计资料管理应当严格遵守相应时期和时点要求，并遵循以下程序：</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（一）填表。各单位统计员按统计指标，根据统计数据真实来源，准确填制与本单位工作相关的数据报表。</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（二）初审。各单位主要负责人对本单位统计员整理填写的统计报表和关键数据进行初审。</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（三）报送。有关单位应按规定要求和时点向发展规划处报送统计报表，报表须经单位主要负责人和统计员签名确认。</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（四）复核。发展规划处对各单位报送的综合报表进行</w:t>
      </w:r>
      <w:r w:rsidRPr="003621C8">
        <w:rPr>
          <w:rFonts w:eastAsia="仿宋" w:hint="eastAsia"/>
          <w:color w:val="000000"/>
          <w:sz w:val="32"/>
          <w:szCs w:val="32"/>
        </w:rPr>
        <w:lastRenderedPageBreak/>
        <w:t>数据整体性复核。单项统计、专业性统计信息由填报单位报发展规划处综合统计员复核。复核有误的，责成有关单位纠正；复核无误的数据须经发展规划处处长签字报批。</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（五）审批。所有上报上级主管部门的统计报表、对外发布的重要办学指标数据，须经主要职能部门负责人会签，报校长办公会审核同意后，由校长签字报出。</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六）发布。经学校审核批准的综合统计数据及资料，由发展规划处对校内外发布。教学、学科、科研、人事、财务、资产等对外公开发布的或上报的各类报告、报表涉及办学状态数据的，均须发展规划处核审。未经审核及审核未通过的学校数据和资料一律不准对外发布或上报。</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第二十五条</w:t>
      </w:r>
      <w:r w:rsidRPr="003621C8">
        <w:rPr>
          <w:rFonts w:eastAsia="仿宋" w:hint="eastAsia"/>
          <w:color w:val="000000"/>
          <w:sz w:val="32"/>
          <w:szCs w:val="32"/>
        </w:rPr>
        <w:t xml:space="preserve">  </w:t>
      </w:r>
      <w:r w:rsidRPr="003621C8">
        <w:rPr>
          <w:rFonts w:eastAsia="仿宋" w:hint="eastAsia"/>
          <w:color w:val="000000"/>
          <w:sz w:val="32"/>
          <w:szCs w:val="32"/>
        </w:rPr>
        <w:t>原始数据因统计口径及其它特殊原因发生变动时，有关单位应及时报发展规划处备案、调整。</w:t>
      </w:r>
    </w:p>
    <w:p w:rsidR="007407E9" w:rsidRPr="003621C8" w:rsidRDefault="007407E9" w:rsidP="00202126">
      <w:pPr>
        <w:spacing w:line="600" w:lineRule="exact"/>
        <w:ind w:firstLineChars="200" w:firstLine="640"/>
        <w:rPr>
          <w:rFonts w:eastAsia="仿宋"/>
          <w:color w:val="000000"/>
          <w:sz w:val="32"/>
          <w:szCs w:val="32"/>
        </w:rPr>
      </w:pPr>
      <w:r w:rsidRPr="003621C8">
        <w:rPr>
          <w:rFonts w:eastAsia="仿宋" w:hint="eastAsia"/>
          <w:color w:val="000000"/>
          <w:sz w:val="32"/>
          <w:szCs w:val="32"/>
        </w:rPr>
        <w:t>第二十六条</w:t>
      </w:r>
      <w:r w:rsidRPr="003621C8">
        <w:rPr>
          <w:rFonts w:eastAsia="仿宋" w:hint="eastAsia"/>
          <w:color w:val="000000"/>
          <w:sz w:val="32"/>
          <w:szCs w:val="32"/>
        </w:rPr>
        <w:t xml:space="preserve">  </w:t>
      </w:r>
      <w:r w:rsidRPr="003621C8">
        <w:rPr>
          <w:rFonts w:eastAsia="仿宋" w:hint="eastAsia"/>
          <w:color w:val="000000"/>
          <w:sz w:val="32"/>
          <w:szCs w:val="32"/>
        </w:rPr>
        <w:t>校内各单位应按学校档案管理办法，做好本部门统计报表、统计数据及其印证资料的立卷归档，并按规定时限移交学校档案馆保存。</w:t>
      </w:r>
    </w:p>
    <w:p w:rsidR="007407E9" w:rsidRPr="003621C8" w:rsidRDefault="007407E9" w:rsidP="003621C8">
      <w:pPr>
        <w:spacing w:line="580" w:lineRule="exact"/>
        <w:ind w:firstLineChars="200" w:firstLine="640"/>
        <w:rPr>
          <w:rFonts w:eastAsia="仿宋"/>
          <w:color w:val="000000"/>
          <w:sz w:val="32"/>
          <w:szCs w:val="32"/>
        </w:rPr>
      </w:pPr>
      <w:r w:rsidRPr="003621C8">
        <w:rPr>
          <w:rFonts w:eastAsia="仿宋" w:hint="eastAsia"/>
          <w:color w:val="000000"/>
          <w:sz w:val="32"/>
          <w:szCs w:val="32"/>
        </w:rPr>
        <w:t>第二十七条</w:t>
      </w:r>
      <w:r w:rsidRPr="003621C8">
        <w:rPr>
          <w:rFonts w:eastAsia="仿宋" w:hint="eastAsia"/>
          <w:color w:val="000000"/>
          <w:sz w:val="32"/>
          <w:szCs w:val="32"/>
        </w:rPr>
        <w:t xml:space="preserve">  </w:t>
      </w:r>
      <w:r w:rsidRPr="003621C8">
        <w:rPr>
          <w:rFonts w:eastAsia="仿宋" w:hint="eastAsia"/>
          <w:color w:val="000000"/>
          <w:sz w:val="32"/>
          <w:szCs w:val="32"/>
        </w:rPr>
        <w:t>统计工作人员必须严格遵守国家有关保密规定，未经批准不得随意披露学校重要统计信息。</w:t>
      </w:r>
    </w:p>
    <w:p w:rsidR="007407E9" w:rsidRPr="003621C8" w:rsidRDefault="007407E9" w:rsidP="003621C8">
      <w:pPr>
        <w:spacing w:line="580" w:lineRule="exact"/>
        <w:ind w:firstLineChars="200" w:firstLine="640"/>
        <w:rPr>
          <w:rFonts w:eastAsia="仿宋"/>
          <w:color w:val="000000"/>
          <w:sz w:val="32"/>
          <w:szCs w:val="32"/>
        </w:rPr>
      </w:pPr>
      <w:r w:rsidRPr="003621C8">
        <w:rPr>
          <w:rFonts w:eastAsia="仿宋" w:hint="eastAsia"/>
          <w:color w:val="000000"/>
          <w:sz w:val="32"/>
          <w:szCs w:val="32"/>
        </w:rPr>
        <w:t>第二十八条</w:t>
      </w:r>
      <w:r w:rsidRPr="003621C8">
        <w:rPr>
          <w:rFonts w:eastAsia="仿宋" w:hint="eastAsia"/>
          <w:color w:val="000000"/>
          <w:sz w:val="32"/>
          <w:szCs w:val="32"/>
        </w:rPr>
        <w:t xml:space="preserve">  </w:t>
      </w:r>
      <w:r w:rsidRPr="003621C8">
        <w:rPr>
          <w:rFonts w:eastAsia="仿宋" w:hint="eastAsia"/>
          <w:color w:val="000000"/>
          <w:sz w:val="32"/>
          <w:szCs w:val="32"/>
        </w:rPr>
        <w:t>学校统计工作作为一项基础性工作纳入年度目标责任考核，对表现突出、取得显著成绩的单位和个人，学校按照国家有关规定给予表彰和奖励或推荐上级主管部门给予表彰和奖励。</w:t>
      </w:r>
    </w:p>
    <w:p w:rsidR="007407E9" w:rsidRPr="003621C8" w:rsidRDefault="007407E9" w:rsidP="003621C8">
      <w:pPr>
        <w:spacing w:line="580" w:lineRule="exact"/>
        <w:ind w:firstLineChars="200" w:firstLine="640"/>
        <w:rPr>
          <w:rFonts w:eastAsia="仿宋"/>
          <w:color w:val="000000"/>
          <w:sz w:val="32"/>
          <w:szCs w:val="32"/>
        </w:rPr>
      </w:pPr>
      <w:r w:rsidRPr="003621C8">
        <w:rPr>
          <w:rFonts w:eastAsia="仿宋" w:hint="eastAsia"/>
          <w:color w:val="000000"/>
          <w:sz w:val="32"/>
          <w:szCs w:val="32"/>
        </w:rPr>
        <w:t>第二十九条</w:t>
      </w:r>
      <w:r w:rsidRPr="003621C8">
        <w:rPr>
          <w:rFonts w:eastAsia="仿宋" w:hint="eastAsia"/>
          <w:color w:val="000000"/>
          <w:sz w:val="32"/>
          <w:szCs w:val="32"/>
        </w:rPr>
        <w:t xml:space="preserve">  </w:t>
      </w:r>
      <w:r w:rsidRPr="003621C8">
        <w:rPr>
          <w:rFonts w:eastAsia="仿宋" w:hint="eastAsia"/>
          <w:color w:val="000000"/>
          <w:sz w:val="32"/>
          <w:szCs w:val="32"/>
        </w:rPr>
        <w:t>对于违反本规定，出现下列情况的，记入</w:t>
      </w:r>
      <w:r w:rsidRPr="003621C8">
        <w:rPr>
          <w:rFonts w:eastAsia="仿宋" w:hint="eastAsia"/>
          <w:color w:val="000000"/>
          <w:sz w:val="32"/>
          <w:szCs w:val="32"/>
        </w:rPr>
        <w:lastRenderedPageBreak/>
        <w:t>部门常规工作负面清单；对有关责任人员，给予警告、记过或者记大过处分；情节较重的，给予降级处分；情节严重的，给予撤职处分：</w:t>
      </w:r>
    </w:p>
    <w:p w:rsidR="007407E9" w:rsidRPr="003621C8" w:rsidRDefault="007407E9" w:rsidP="003621C8">
      <w:pPr>
        <w:spacing w:line="580" w:lineRule="exact"/>
        <w:ind w:firstLineChars="200" w:firstLine="640"/>
        <w:rPr>
          <w:rFonts w:eastAsia="仿宋"/>
          <w:color w:val="000000"/>
          <w:sz w:val="32"/>
          <w:szCs w:val="32"/>
        </w:rPr>
      </w:pPr>
      <w:r w:rsidRPr="003621C8">
        <w:rPr>
          <w:rFonts w:eastAsia="仿宋" w:hint="eastAsia"/>
          <w:color w:val="000000"/>
          <w:sz w:val="32"/>
          <w:szCs w:val="32"/>
        </w:rPr>
        <w:t>1</w:t>
      </w:r>
      <w:r w:rsidRPr="003621C8">
        <w:rPr>
          <w:rFonts w:eastAsia="仿宋" w:hint="eastAsia"/>
          <w:color w:val="000000"/>
          <w:sz w:val="32"/>
          <w:szCs w:val="32"/>
        </w:rPr>
        <w:t>．拒报或者屡次迟报统计资料的；</w:t>
      </w:r>
    </w:p>
    <w:p w:rsidR="007407E9" w:rsidRPr="003621C8" w:rsidRDefault="007407E9" w:rsidP="003621C8">
      <w:pPr>
        <w:spacing w:line="580" w:lineRule="exact"/>
        <w:ind w:firstLineChars="200" w:firstLine="640"/>
        <w:rPr>
          <w:rFonts w:eastAsia="仿宋"/>
          <w:color w:val="000000"/>
          <w:sz w:val="32"/>
          <w:szCs w:val="32"/>
        </w:rPr>
      </w:pPr>
      <w:r w:rsidRPr="003621C8">
        <w:rPr>
          <w:rFonts w:eastAsia="仿宋" w:hint="eastAsia"/>
          <w:color w:val="000000"/>
          <w:sz w:val="32"/>
          <w:szCs w:val="32"/>
        </w:rPr>
        <w:t>2</w:t>
      </w:r>
      <w:r w:rsidRPr="003621C8">
        <w:rPr>
          <w:rFonts w:eastAsia="仿宋" w:hint="eastAsia"/>
          <w:color w:val="000000"/>
          <w:sz w:val="32"/>
          <w:szCs w:val="32"/>
        </w:rPr>
        <w:t>．统计资料出现错误，被责令纠正，再次出现错误的；</w:t>
      </w:r>
    </w:p>
    <w:p w:rsidR="007407E9" w:rsidRPr="003621C8" w:rsidRDefault="007407E9" w:rsidP="003621C8">
      <w:pPr>
        <w:spacing w:line="580" w:lineRule="exact"/>
        <w:ind w:firstLineChars="200" w:firstLine="640"/>
        <w:rPr>
          <w:rFonts w:eastAsia="仿宋"/>
          <w:color w:val="000000"/>
          <w:sz w:val="32"/>
          <w:szCs w:val="32"/>
        </w:rPr>
      </w:pPr>
      <w:r w:rsidRPr="003621C8">
        <w:rPr>
          <w:rFonts w:eastAsia="仿宋" w:hint="eastAsia"/>
          <w:color w:val="000000"/>
          <w:sz w:val="32"/>
          <w:szCs w:val="32"/>
        </w:rPr>
        <w:t>3</w:t>
      </w:r>
      <w:r w:rsidRPr="003621C8">
        <w:rPr>
          <w:rFonts w:eastAsia="仿宋" w:hint="eastAsia"/>
          <w:color w:val="000000"/>
          <w:sz w:val="32"/>
          <w:szCs w:val="32"/>
        </w:rPr>
        <w:t>．虚报、瞒报、伪造、篡改统计资料的；</w:t>
      </w:r>
    </w:p>
    <w:p w:rsidR="007407E9" w:rsidRPr="003621C8" w:rsidRDefault="007407E9" w:rsidP="003621C8">
      <w:pPr>
        <w:spacing w:line="580" w:lineRule="exact"/>
        <w:ind w:firstLineChars="200" w:firstLine="640"/>
        <w:rPr>
          <w:rFonts w:eastAsia="仿宋"/>
          <w:color w:val="000000"/>
          <w:sz w:val="32"/>
          <w:szCs w:val="32"/>
        </w:rPr>
      </w:pPr>
      <w:r w:rsidRPr="003621C8">
        <w:rPr>
          <w:rFonts w:eastAsia="仿宋" w:hint="eastAsia"/>
          <w:color w:val="000000"/>
          <w:sz w:val="32"/>
          <w:szCs w:val="32"/>
        </w:rPr>
        <w:t>4</w:t>
      </w:r>
      <w:r w:rsidRPr="003621C8">
        <w:rPr>
          <w:rFonts w:eastAsia="仿宋" w:hint="eastAsia"/>
          <w:color w:val="000000"/>
          <w:sz w:val="32"/>
          <w:szCs w:val="32"/>
        </w:rPr>
        <w:t>．拒绝提供情况、提供虚假情况或者转移、隐匿、毁弃原始统计记录、统计台账、统计报表以及与统计有关的其他资料的；</w:t>
      </w:r>
    </w:p>
    <w:p w:rsidR="007407E9" w:rsidRPr="003621C8" w:rsidRDefault="007407E9" w:rsidP="003621C8">
      <w:pPr>
        <w:spacing w:line="580" w:lineRule="exact"/>
        <w:ind w:firstLineChars="200" w:firstLine="640"/>
        <w:rPr>
          <w:rFonts w:eastAsia="仿宋"/>
          <w:color w:val="000000"/>
          <w:sz w:val="32"/>
          <w:szCs w:val="32"/>
        </w:rPr>
      </w:pPr>
      <w:r w:rsidRPr="003621C8">
        <w:rPr>
          <w:rFonts w:eastAsia="仿宋" w:hint="eastAsia"/>
          <w:color w:val="000000"/>
          <w:sz w:val="32"/>
          <w:szCs w:val="32"/>
        </w:rPr>
        <w:t>5</w:t>
      </w:r>
      <w:r w:rsidRPr="003621C8">
        <w:rPr>
          <w:rFonts w:eastAsia="仿宋" w:hint="eastAsia"/>
          <w:color w:val="000000"/>
          <w:sz w:val="32"/>
          <w:szCs w:val="32"/>
        </w:rPr>
        <w:t>．披露未经学校核实的办学数据，对学校工作或声誉造成负面影响及利益损害的；</w:t>
      </w:r>
    </w:p>
    <w:p w:rsidR="007407E9" w:rsidRPr="003621C8" w:rsidRDefault="007407E9" w:rsidP="003621C8">
      <w:pPr>
        <w:spacing w:line="580" w:lineRule="exact"/>
        <w:ind w:firstLineChars="200" w:firstLine="640"/>
        <w:rPr>
          <w:rFonts w:eastAsia="仿宋"/>
          <w:color w:val="000000"/>
          <w:sz w:val="32"/>
          <w:szCs w:val="32"/>
        </w:rPr>
      </w:pPr>
      <w:r w:rsidRPr="003621C8">
        <w:rPr>
          <w:rFonts w:eastAsia="仿宋" w:hint="eastAsia"/>
          <w:color w:val="000000"/>
          <w:sz w:val="32"/>
          <w:szCs w:val="32"/>
        </w:rPr>
        <w:t>6</w:t>
      </w:r>
      <w:r w:rsidRPr="003621C8">
        <w:rPr>
          <w:rFonts w:eastAsia="仿宋" w:hint="eastAsia"/>
          <w:color w:val="000000"/>
          <w:sz w:val="32"/>
          <w:szCs w:val="32"/>
        </w:rPr>
        <w:t>．履行统计工作职责不到位的其他行为。</w:t>
      </w:r>
    </w:p>
    <w:p w:rsidR="007407E9" w:rsidRPr="003621C8" w:rsidRDefault="007407E9" w:rsidP="003621C8">
      <w:pPr>
        <w:spacing w:beforeLines="50" w:before="156" w:afterLines="50" w:after="156" w:line="580" w:lineRule="exact"/>
        <w:jc w:val="center"/>
        <w:rPr>
          <w:rFonts w:eastAsia="黑体"/>
          <w:color w:val="000000"/>
          <w:sz w:val="32"/>
          <w:szCs w:val="32"/>
        </w:rPr>
      </w:pPr>
      <w:r w:rsidRPr="003621C8">
        <w:rPr>
          <w:rFonts w:eastAsia="黑体" w:hint="eastAsia"/>
          <w:color w:val="000000"/>
          <w:sz w:val="32"/>
          <w:szCs w:val="32"/>
        </w:rPr>
        <w:t>第六章</w:t>
      </w:r>
      <w:r w:rsidRPr="003621C8">
        <w:rPr>
          <w:rFonts w:eastAsia="黑体" w:hint="eastAsia"/>
          <w:color w:val="000000"/>
          <w:sz w:val="32"/>
          <w:szCs w:val="32"/>
        </w:rPr>
        <w:t xml:space="preserve">  </w:t>
      </w:r>
      <w:r w:rsidRPr="003621C8">
        <w:rPr>
          <w:rFonts w:eastAsia="黑体" w:hint="eastAsia"/>
          <w:color w:val="000000"/>
          <w:sz w:val="32"/>
          <w:szCs w:val="32"/>
        </w:rPr>
        <w:t>附</w:t>
      </w:r>
      <w:r w:rsidRPr="003621C8">
        <w:rPr>
          <w:rFonts w:eastAsia="黑体" w:hint="eastAsia"/>
          <w:color w:val="000000"/>
          <w:sz w:val="32"/>
          <w:szCs w:val="32"/>
        </w:rPr>
        <w:t xml:space="preserve">  </w:t>
      </w:r>
      <w:r w:rsidRPr="003621C8">
        <w:rPr>
          <w:rFonts w:eastAsia="黑体" w:hint="eastAsia"/>
          <w:color w:val="000000"/>
          <w:sz w:val="32"/>
          <w:szCs w:val="32"/>
        </w:rPr>
        <w:t>则</w:t>
      </w:r>
    </w:p>
    <w:p w:rsidR="007407E9" w:rsidRPr="003621C8" w:rsidRDefault="007407E9" w:rsidP="003621C8">
      <w:pPr>
        <w:spacing w:line="580" w:lineRule="exact"/>
        <w:ind w:firstLineChars="200" w:firstLine="640"/>
        <w:rPr>
          <w:rFonts w:eastAsia="仿宋"/>
          <w:color w:val="000000"/>
          <w:sz w:val="32"/>
          <w:szCs w:val="32"/>
        </w:rPr>
      </w:pPr>
      <w:r w:rsidRPr="003621C8">
        <w:rPr>
          <w:rFonts w:eastAsia="仿宋" w:hint="eastAsia"/>
          <w:color w:val="000000"/>
          <w:sz w:val="32"/>
          <w:szCs w:val="32"/>
        </w:rPr>
        <w:t>第三十条</w:t>
      </w:r>
      <w:r w:rsidRPr="003621C8">
        <w:rPr>
          <w:rFonts w:eastAsia="仿宋" w:hint="eastAsia"/>
          <w:color w:val="000000"/>
          <w:sz w:val="32"/>
          <w:szCs w:val="32"/>
        </w:rPr>
        <w:t xml:space="preserve">  </w:t>
      </w:r>
      <w:r w:rsidRPr="003621C8">
        <w:rPr>
          <w:rFonts w:eastAsia="仿宋" w:hint="eastAsia"/>
          <w:color w:val="000000"/>
          <w:sz w:val="32"/>
          <w:szCs w:val="32"/>
        </w:rPr>
        <w:t>本规定自颁布之日起施行。原《湖北经济学院信息统计工作管理规定》</w:t>
      </w:r>
      <w:r>
        <w:rPr>
          <w:rFonts w:eastAsia="仿宋" w:hint="eastAsia"/>
          <w:color w:val="000000"/>
          <w:sz w:val="32"/>
          <w:szCs w:val="32"/>
        </w:rPr>
        <w:t>（</w:t>
      </w:r>
      <w:r w:rsidRPr="003621C8">
        <w:rPr>
          <w:rFonts w:eastAsia="仿宋" w:hint="eastAsia"/>
          <w:color w:val="000000"/>
          <w:sz w:val="32"/>
          <w:szCs w:val="32"/>
        </w:rPr>
        <w:t>鄂经</w:t>
      </w:r>
      <w:r w:rsidRPr="003621C8">
        <w:rPr>
          <w:rFonts w:ascii="仿宋" w:eastAsia="仿宋" w:hAnsi="仿宋" w:hint="eastAsia"/>
          <w:color w:val="000000"/>
          <w:sz w:val="32"/>
          <w:szCs w:val="32"/>
        </w:rPr>
        <w:t>院发</w:t>
      </w:r>
      <w:r>
        <w:rPr>
          <w:rFonts w:ascii="仿宋" w:eastAsia="仿宋" w:hAnsi="仿宋" w:hint="eastAsia"/>
          <w:color w:val="000000"/>
          <w:sz w:val="32"/>
          <w:szCs w:val="32"/>
        </w:rPr>
        <w:t>〔2006〕</w:t>
      </w:r>
      <w:r w:rsidRPr="003621C8">
        <w:rPr>
          <w:rFonts w:eastAsia="仿宋" w:hint="eastAsia"/>
          <w:color w:val="000000"/>
          <w:sz w:val="32"/>
          <w:szCs w:val="32"/>
        </w:rPr>
        <w:t>199</w:t>
      </w:r>
      <w:r w:rsidRPr="003621C8">
        <w:rPr>
          <w:rFonts w:eastAsia="仿宋" w:hint="eastAsia"/>
          <w:color w:val="000000"/>
          <w:sz w:val="32"/>
          <w:szCs w:val="32"/>
        </w:rPr>
        <w:t>号</w:t>
      </w:r>
      <w:r w:rsidRPr="003621C8">
        <w:rPr>
          <w:rFonts w:eastAsia="仿宋"/>
          <w:color w:val="000000"/>
          <w:sz w:val="32"/>
          <w:szCs w:val="32"/>
        </w:rPr>
        <w:t>）</w:t>
      </w:r>
      <w:r w:rsidRPr="003621C8">
        <w:rPr>
          <w:rFonts w:eastAsia="仿宋" w:hint="eastAsia"/>
          <w:color w:val="000000"/>
          <w:sz w:val="32"/>
          <w:szCs w:val="32"/>
        </w:rPr>
        <w:t>同时废止。</w:t>
      </w:r>
    </w:p>
    <w:p w:rsidR="007407E9" w:rsidRPr="003621C8" w:rsidRDefault="007407E9" w:rsidP="003621C8">
      <w:pPr>
        <w:spacing w:line="580" w:lineRule="exact"/>
        <w:ind w:firstLineChars="200" w:firstLine="640"/>
        <w:rPr>
          <w:rFonts w:eastAsia="仿宋"/>
          <w:color w:val="000000"/>
        </w:rPr>
      </w:pPr>
      <w:r w:rsidRPr="003621C8">
        <w:rPr>
          <w:rFonts w:eastAsia="仿宋" w:hint="eastAsia"/>
          <w:color w:val="000000"/>
          <w:sz w:val="32"/>
          <w:szCs w:val="32"/>
        </w:rPr>
        <w:t>第三十一条</w:t>
      </w:r>
      <w:r w:rsidRPr="003621C8">
        <w:rPr>
          <w:rFonts w:eastAsia="仿宋" w:hint="eastAsia"/>
          <w:color w:val="000000"/>
          <w:sz w:val="32"/>
          <w:szCs w:val="32"/>
        </w:rPr>
        <w:t xml:space="preserve">  </w:t>
      </w:r>
      <w:r w:rsidRPr="003621C8">
        <w:rPr>
          <w:rFonts w:eastAsia="仿宋" w:hint="eastAsia"/>
          <w:color w:val="000000"/>
          <w:sz w:val="32"/>
          <w:szCs w:val="32"/>
        </w:rPr>
        <w:t>本规定由发展规划处负责解释。</w:t>
      </w:r>
    </w:p>
    <w:p w:rsidR="00B348B3" w:rsidRDefault="00B348B3">
      <w:bookmarkStart w:id="0" w:name="_GoBack"/>
      <w:bookmarkEnd w:id="0"/>
    </w:p>
    <w:sectPr w:rsidR="00B348B3" w:rsidSect="006313F1">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BCE" w:rsidRDefault="00273BCE">
      <w:r>
        <w:separator/>
      </w:r>
    </w:p>
  </w:endnote>
  <w:endnote w:type="continuationSeparator" w:id="0">
    <w:p w:rsidR="00273BCE" w:rsidRDefault="0027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1C8" w:rsidRDefault="007407E9" w:rsidP="00082428">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3621C8" w:rsidRDefault="00273BCE" w:rsidP="00082428">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1C8" w:rsidRPr="00082428" w:rsidRDefault="007407E9" w:rsidP="00082428">
    <w:pPr>
      <w:pStyle w:val="a3"/>
      <w:framePr w:wrap="around" w:vAnchor="text" w:hAnchor="margin" w:xAlign="outside" w:y="1"/>
      <w:rPr>
        <w:rStyle w:val="a4"/>
        <w:sz w:val="28"/>
        <w:szCs w:val="28"/>
      </w:rPr>
    </w:pPr>
    <w:r w:rsidRPr="00082428">
      <w:rPr>
        <w:rStyle w:val="a4"/>
        <w:rFonts w:hint="eastAsia"/>
        <w:sz w:val="28"/>
        <w:szCs w:val="28"/>
      </w:rPr>
      <w:t>—</w:t>
    </w:r>
    <w:r w:rsidRPr="00082428">
      <w:rPr>
        <w:rStyle w:val="a4"/>
        <w:rFonts w:hint="eastAsia"/>
        <w:sz w:val="28"/>
        <w:szCs w:val="28"/>
      </w:rPr>
      <w:t xml:space="preserve"> </w:t>
    </w:r>
    <w:r w:rsidRPr="00082428">
      <w:rPr>
        <w:rStyle w:val="a4"/>
        <w:sz w:val="28"/>
        <w:szCs w:val="28"/>
      </w:rPr>
      <w:fldChar w:fldCharType="begin"/>
    </w:r>
    <w:r w:rsidRPr="00082428">
      <w:rPr>
        <w:rStyle w:val="a4"/>
        <w:sz w:val="28"/>
        <w:szCs w:val="28"/>
      </w:rPr>
      <w:instrText xml:space="preserve">PAGE  </w:instrText>
    </w:r>
    <w:r w:rsidRPr="00082428">
      <w:rPr>
        <w:rStyle w:val="a4"/>
        <w:sz w:val="28"/>
        <w:szCs w:val="28"/>
      </w:rPr>
      <w:fldChar w:fldCharType="separate"/>
    </w:r>
    <w:r w:rsidR="001B3BFD">
      <w:rPr>
        <w:rStyle w:val="a4"/>
        <w:noProof/>
        <w:sz w:val="28"/>
        <w:szCs w:val="28"/>
      </w:rPr>
      <w:t>8</w:t>
    </w:r>
    <w:r w:rsidRPr="00082428">
      <w:rPr>
        <w:rStyle w:val="a4"/>
        <w:sz w:val="28"/>
        <w:szCs w:val="28"/>
      </w:rPr>
      <w:fldChar w:fldCharType="end"/>
    </w:r>
    <w:r w:rsidRPr="00082428">
      <w:rPr>
        <w:rStyle w:val="a4"/>
        <w:rFonts w:hint="eastAsia"/>
        <w:sz w:val="28"/>
        <w:szCs w:val="28"/>
      </w:rPr>
      <w:t xml:space="preserve"> </w:t>
    </w:r>
    <w:r w:rsidRPr="00082428">
      <w:rPr>
        <w:rStyle w:val="a4"/>
        <w:rFonts w:hint="eastAsia"/>
        <w:sz w:val="28"/>
        <w:szCs w:val="28"/>
      </w:rPr>
      <w:t>—</w:t>
    </w:r>
  </w:p>
  <w:p w:rsidR="003621C8" w:rsidRDefault="00273BCE" w:rsidP="00082428">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BCE" w:rsidRDefault="00273BCE">
      <w:r>
        <w:separator/>
      </w:r>
    </w:p>
  </w:footnote>
  <w:footnote w:type="continuationSeparator" w:id="0">
    <w:p w:rsidR="00273BCE" w:rsidRDefault="00273B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244"/>
    <w:rsid w:val="001B3BFD"/>
    <w:rsid w:val="00273BCE"/>
    <w:rsid w:val="007407E9"/>
    <w:rsid w:val="00A54244"/>
    <w:rsid w:val="00B34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407E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rsid w:val="007407E9"/>
    <w:rPr>
      <w:rFonts w:ascii="Times New Roman" w:eastAsia="宋体" w:hAnsi="Times New Roman" w:cs="Times New Roman"/>
      <w:sz w:val="18"/>
      <w:szCs w:val="18"/>
    </w:rPr>
  </w:style>
  <w:style w:type="character" w:styleId="a4">
    <w:name w:val="page number"/>
    <w:basedOn w:val="a0"/>
    <w:rsid w:val="007407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407E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rsid w:val="007407E9"/>
    <w:rPr>
      <w:rFonts w:ascii="Times New Roman" w:eastAsia="宋体" w:hAnsi="Times New Roman" w:cs="Times New Roman"/>
      <w:sz w:val="18"/>
      <w:szCs w:val="18"/>
    </w:rPr>
  </w:style>
  <w:style w:type="character" w:styleId="a4">
    <w:name w:val="page number"/>
    <w:basedOn w:val="a0"/>
    <w:rsid w:val="00740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563</Words>
  <Characters>3212</Characters>
  <Application>Microsoft Office Word</Application>
  <DocSecurity>0</DocSecurity>
  <Lines>26</Lines>
  <Paragraphs>7</Paragraphs>
  <ScaleCrop>false</ScaleCrop>
  <Company>CHINA</Company>
  <LinksUpToDate>false</LinksUpToDate>
  <CharactersWithSpaces>3768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刘足云</dc:creator>
  <cp:keywords/>
  <dc:description/>
  <cp:lastModifiedBy>刘足云</cp:lastModifiedBy>
  <cp:revision>5</cp:revision>
  <dcterms:created xsi:type="dcterms:W3CDTF">2019-09-29T01:12:00Z</dcterms:created>
  <dcterms:modified xsi:type="dcterms:W3CDTF">2019-09-29T01:14:00Z</dcterms:modified>
</cp:coreProperties>
</file>